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D5F" w:rsidRPr="00AF6F22" w:rsidRDefault="00D37D5F" w:rsidP="00D37D5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F6F22">
        <w:rPr>
          <w:rFonts w:ascii="Times New Roman" w:hAnsi="Times New Roman" w:cs="Times New Roman"/>
          <w:b/>
          <w:sz w:val="24"/>
          <w:szCs w:val="24"/>
        </w:rPr>
        <w:t xml:space="preserve">PATVIRTINTA </w:t>
      </w:r>
    </w:p>
    <w:p w:rsidR="00D37D5F" w:rsidRPr="00AF6F22" w:rsidRDefault="00D37D5F" w:rsidP="00D37D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A. Baranausko ir A. Vienuolio-Žukausko </w:t>
      </w:r>
    </w:p>
    <w:p w:rsidR="00D37D5F" w:rsidRPr="00AF6F22" w:rsidRDefault="00D37D5F" w:rsidP="00D37D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memorialinio muziejaus direktoriaus </w:t>
      </w:r>
    </w:p>
    <w:p w:rsidR="00D37D5F" w:rsidRPr="00AF6F22" w:rsidRDefault="00D37D5F" w:rsidP="00D37D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20</w:t>
      </w:r>
      <w:r w:rsidR="00322A50" w:rsidRPr="00AF6F22">
        <w:rPr>
          <w:rFonts w:ascii="Times New Roman" w:hAnsi="Times New Roman" w:cs="Times New Roman"/>
          <w:sz w:val="24"/>
          <w:szCs w:val="24"/>
        </w:rPr>
        <w:t>24</w:t>
      </w:r>
      <w:r w:rsidRPr="00AF6F22">
        <w:rPr>
          <w:rFonts w:ascii="Times New Roman" w:hAnsi="Times New Roman" w:cs="Times New Roman"/>
          <w:sz w:val="24"/>
          <w:szCs w:val="24"/>
        </w:rPr>
        <w:t xml:space="preserve"> m. </w:t>
      </w:r>
      <w:r w:rsidR="00322A50" w:rsidRPr="00AF6F22">
        <w:rPr>
          <w:rFonts w:ascii="Times New Roman" w:hAnsi="Times New Roman" w:cs="Times New Roman"/>
          <w:sz w:val="24"/>
          <w:szCs w:val="24"/>
        </w:rPr>
        <w:t xml:space="preserve">gegužės </w:t>
      </w:r>
      <w:r w:rsidR="00D05F1F">
        <w:rPr>
          <w:rFonts w:ascii="Times New Roman" w:hAnsi="Times New Roman" w:cs="Times New Roman"/>
          <w:sz w:val="24"/>
          <w:szCs w:val="24"/>
        </w:rPr>
        <w:t>28</w:t>
      </w:r>
      <w:r w:rsidRPr="00AF6F22">
        <w:rPr>
          <w:rFonts w:ascii="Times New Roman" w:hAnsi="Times New Roman" w:cs="Times New Roman"/>
          <w:sz w:val="24"/>
          <w:szCs w:val="24"/>
        </w:rPr>
        <w:t xml:space="preserve"> d. įsakymu Nr. </w:t>
      </w:r>
      <w:r w:rsidR="00675543" w:rsidRPr="00AF6F22">
        <w:rPr>
          <w:rFonts w:ascii="Times New Roman" w:hAnsi="Times New Roman" w:cs="Times New Roman"/>
          <w:sz w:val="24"/>
          <w:szCs w:val="24"/>
        </w:rPr>
        <w:t>V-</w:t>
      </w:r>
      <w:r w:rsidR="00D05F1F">
        <w:rPr>
          <w:rFonts w:ascii="Times New Roman" w:hAnsi="Times New Roman" w:cs="Times New Roman"/>
          <w:sz w:val="24"/>
          <w:szCs w:val="24"/>
        </w:rPr>
        <w:t>36</w:t>
      </w: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5F" w:rsidRPr="00AF6F22" w:rsidRDefault="00D37D5F" w:rsidP="00D37D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F22">
        <w:rPr>
          <w:rFonts w:ascii="Times New Roman" w:hAnsi="Times New Roman" w:cs="Times New Roman"/>
          <w:b/>
          <w:sz w:val="24"/>
          <w:szCs w:val="24"/>
        </w:rPr>
        <w:t xml:space="preserve">A. BARANAUSKO IR A. VIENUOLIO-ŽUKAUSKO MEMORIALINIO MUZIEJAUS </w:t>
      </w:r>
    </w:p>
    <w:p w:rsidR="00F031BC" w:rsidRP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F22">
        <w:rPr>
          <w:rFonts w:ascii="Times New Roman" w:hAnsi="Times New Roman" w:cs="Times New Roman"/>
          <w:b/>
          <w:sz w:val="24"/>
          <w:szCs w:val="24"/>
        </w:rPr>
        <w:t>20</w:t>
      </w:r>
      <w:r w:rsidR="00B32D66" w:rsidRPr="00AF6F22">
        <w:rPr>
          <w:rFonts w:ascii="Times New Roman" w:hAnsi="Times New Roman" w:cs="Times New Roman"/>
          <w:b/>
          <w:sz w:val="24"/>
          <w:szCs w:val="24"/>
        </w:rPr>
        <w:t>2</w:t>
      </w:r>
      <w:r w:rsidR="00322A50" w:rsidRPr="00AF6F22">
        <w:rPr>
          <w:rFonts w:ascii="Times New Roman" w:hAnsi="Times New Roman" w:cs="Times New Roman"/>
          <w:b/>
          <w:sz w:val="24"/>
          <w:szCs w:val="24"/>
        </w:rPr>
        <w:t>4</w:t>
      </w:r>
      <w:r w:rsidRPr="00AF6F22">
        <w:rPr>
          <w:rFonts w:ascii="Times New Roman" w:hAnsi="Times New Roman" w:cs="Times New Roman"/>
          <w:b/>
          <w:sz w:val="24"/>
          <w:szCs w:val="24"/>
        </w:rPr>
        <w:t>–20</w:t>
      </w:r>
      <w:r w:rsidR="00B32D66" w:rsidRPr="00AF6F22">
        <w:rPr>
          <w:rFonts w:ascii="Times New Roman" w:hAnsi="Times New Roman" w:cs="Times New Roman"/>
          <w:b/>
          <w:sz w:val="24"/>
          <w:szCs w:val="24"/>
        </w:rPr>
        <w:t>2</w:t>
      </w:r>
      <w:r w:rsidR="00322A50" w:rsidRPr="00AF6F22">
        <w:rPr>
          <w:rFonts w:ascii="Times New Roman" w:hAnsi="Times New Roman" w:cs="Times New Roman"/>
          <w:b/>
          <w:sz w:val="24"/>
          <w:szCs w:val="24"/>
        </w:rPr>
        <w:t>6</w:t>
      </w:r>
      <w:r w:rsidR="006C7BEF" w:rsidRPr="00AF6F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6F22">
        <w:rPr>
          <w:rFonts w:ascii="Times New Roman" w:hAnsi="Times New Roman" w:cs="Times New Roman"/>
          <w:b/>
          <w:sz w:val="24"/>
          <w:szCs w:val="24"/>
        </w:rPr>
        <w:t xml:space="preserve">METŲ KORUPCIJOS PREVENCIJOS </w:t>
      </w:r>
    </w:p>
    <w:p w:rsidR="00D37D5F" w:rsidRPr="00AF6F22" w:rsidRDefault="00322A50" w:rsidP="00D37D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F22">
        <w:rPr>
          <w:rFonts w:ascii="Times New Roman" w:hAnsi="Times New Roman" w:cs="Times New Roman"/>
          <w:b/>
          <w:sz w:val="24"/>
          <w:szCs w:val="24"/>
        </w:rPr>
        <w:t>VEIKSMŲ PLANAS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F22" w:rsidRDefault="00D37D5F" w:rsidP="00AF6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I</w:t>
      </w:r>
      <w:r w:rsidR="00AF6F22">
        <w:rPr>
          <w:rFonts w:ascii="Times New Roman" w:hAnsi="Times New Roman" w:cs="Times New Roman"/>
          <w:sz w:val="24"/>
          <w:szCs w:val="24"/>
        </w:rPr>
        <w:t xml:space="preserve"> skyrius</w:t>
      </w:r>
    </w:p>
    <w:p w:rsidR="00D37D5F" w:rsidRPr="00AF6F22" w:rsidRDefault="00D37D5F" w:rsidP="00F031B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BENDROSIOS NUOSTATOS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1. A. Baranausko ir A. Vienuolio-Žukausko memorialinio muziejaus (toliau – Muziejus) 20</w:t>
      </w:r>
      <w:r w:rsidR="00B32D66" w:rsidRPr="00AF6F22">
        <w:rPr>
          <w:rFonts w:ascii="Times New Roman" w:hAnsi="Times New Roman" w:cs="Times New Roman"/>
          <w:sz w:val="24"/>
          <w:szCs w:val="24"/>
        </w:rPr>
        <w:t>2</w:t>
      </w:r>
      <w:r w:rsidR="00322A50" w:rsidRPr="00AF6F22">
        <w:rPr>
          <w:rFonts w:ascii="Times New Roman" w:hAnsi="Times New Roman" w:cs="Times New Roman"/>
          <w:sz w:val="24"/>
          <w:szCs w:val="24"/>
        </w:rPr>
        <w:t>4</w:t>
      </w:r>
      <w:r w:rsidRPr="00AF6F22">
        <w:rPr>
          <w:rFonts w:ascii="Times New Roman" w:hAnsi="Times New Roman" w:cs="Times New Roman"/>
          <w:sz w:val="24"/>
          <w:szCs w:val="24"/>
        </w:rPr>
        <w:t>–20</w:t>
      </w:r>
      <w:r w:rsidR="00B32D66" w:rsidRPr="00AF6F22">
        <w:rPr>
          <w:rFonts w:ascii="Times New Roman" w:hAnsi="Times New Roman" w:cs="Times New Roman"/>
          <w:sz w:val="24"/>
          <w:szCs w:val="24"/>
        </w:rPr>
        <w:t>2</w:t>
      </w:r>
      <w:r w:rsidR="00322A50" w:rsidRPr="00AF6F22">
        <w:rPr>
          <w:rFonts w:ascii="Times New Roman" w:hAnsi="Times New Roman" w:cs="Times New Roman"/>
          <w:sz w:val="24"/>
          <w:szCs w:val="24"/>
        </w:rPr>
        <w:t>6</w:t>
      </w:r>
      <w:r w:rsidRPr="00AF6F22">
        <w:rPr>
          <w:rFonts w:ascii="Times New Roman" w:hAnsi="Times New Roman" w:cs="Times New Roman"/>
          <w:sz w:val="24"/>
          <w:szCs w:val="24"/>
        </w:rPr>
        <w:t xml:space="preserve"> metų korupcijos prevencijos </w:t>
      </w:r>
      <w:r w:rsidR="00322A50" w:rsidRPr="00AF6F22">
        <w:rPr>
          <w:rFonts w:ascii="Times New Roman" w:hAnsi="Times New Roman" w:cs="Times New Roman"/>
          <w:sz w:val="24"/>
          <w:szCs w:val="24"/>
        </w:rPr>
        <w:t>veiksmų planas</w:t>
      </w:r>
      <w:r w:rsidRPr="00AF6F22">
        <w:rPr>
          <w:rFonts w:ascii="Times New Roman" w:hAnsi="Times New Roman" w:cs="Times New Roman"/>
          <w:sz w:val="24"/>
          <w:szCs w:val="24"/>
        </w:rPr>
        <w:t xml:space="preserve"> (toliau – P</w:t>
      </w:r>
      <w:r w:rsidR="00322A50" w:rsidRPr="00AF6F22">
        <w:rPr>
          <w:rFonts w:ascii="Times New Roman" w:hAnsi="Times New Roman" w:cs="Times New Roman"/>
          <w:sz w:val="24"/>
          <w:szCs w:val="24"/>
        </w:rPr>
        <w:t>lanas</w:t>
      </w:r>
      <w:r w:rsidRPr="00AF6F22">
        <w:rPr>
          <w:rFonts w:ascii="Times New Roman" w:hAnsi="Times New Roman" w:cs="Times New Roman"/>
          <w:sz w:val="24"/>
          <w:szCs w:val="24"/>
        </w:rPr>
        <w:t>) parengta</w:t>
      </w:r>
      <w:r w:rsidR="00322A50" w:rsidRPr="00AF6F22">
        <w:rPr>
          <w:rFonts w:ascii="Times New Roman" w:hAnsi="Times New Roman" w:cs="Times New Roman"/>
          <w:sz w:val="24"/>
          <w:szCs w:val="24"/>
        </w:rPr>
        <w:t>s</w:t>
      </w:r>
      <w:r w:rsidRPr="00AF6F22">
        <w:rPr>
          <w:rFonts w:ascii="Times New Roman" w:hAnsi="Times New Roman" w:cs="Times New Roman"/>
          <w:sz w:val="24"/>
          <w:szCs w:val="24"/>
        </w:rPr>
        <w:t xml:space="preserve"> vadovaujantis Lietuvos Respublikos korupcijos prevencijos įstatymu, Lietuvos Respublikos Nacionalinės kovos su korupcija programa, patvirtinta Lietuvos Respublikos Seimo 2002 m. sausio 17 d. nutarimu Nr. IX-711 (kartu su 2009 m. gegužės 14 d. nutarimu Nr. XI-259), ir kitais teisės aktais, reglamentuojančiais korupcijos prevencijos veiklą</w:t>
      </w:r>
      <w:r w:rsidR="00B32D66" w:rsidRPr="00AF6F22">
        <w:rPr>
          <w:rFonts w:ascii="Times New Roman" w:hAnsi="Times New Roman" w:cs="Times New Roman"/>
          <w:sz w:val="24"/>
          <w:szCs w:val="24"/>
        </w:rPr>
        <w:t>, bei Anykščių rajono savivaldybės 202</w:t>
      </w:r>
      <w:r w:rsidR="00322A50" w:rsidRPr="00AF6F22">
        <w:rPr>
          <w:rFonts w:ascii="Times New Roman" w:hAnsi="Times New Roman" w:cs="Times New Roman"/>
          <w:sz w:val="24"/>
          <w:szCs w:val="24"/>
        </w:rPr>
        <w:t>4</w:t>
      </w:r>
      <w:r w:rsidR="00B32D66" w:rsidRPr="00AF6F22">
        <w:rPr>
          <w:rFonts w:ascii="Times New Roman" w:hAnsi="Times New Roman" w:cs="Times New Roman"/>
          <w:sz w:val="24"/>
          <w:szCs w:val="24"/>
        </w:rPr>
        <w:t>–202</w:t>
      </w:r>
      <w:r w:rsidR="00322A50" w:rsidRPr="00AF6F22">
        <w:rPr>
          <w:rFonts w:ascii="Times New Roman" w:hAnsi="Times New Roman" w:cs="Times New Roman"/>
          <w:sz w:val="24"/>
          <w:szCs w:val="24"/>
        </w:rPr>
        <w:t>6</w:t>
      </w:r>
      <w:r w:rsidR="00B32D66" w:rsidRPr="00AF6F22">
        <w:rPr>
          <w:rFonts w:ascii="Times New Roman" w:hAnsi="Times New Roman" w:cs="Times New Roman"/>
          <w:sz w:val="24"/>
          <w:szCs w:val="24"/>
        </w:rPr>
        <w:t xml:space="preserve"> metų korupcijos prevencijos </w:t>
      </w:r>
      <w:r w:rsidR="00322A50" w:rsidRPr="00AF6F22">
        <w:rPr>
          <w:rFonts w:ascii="Times New Roman" w:hAnsi="Times New Roman" w:cs="Times New Roman"/>
          <w:sz w:val="24"/>
          <w:szCs w:val="24"/>
        </w:rPr>
        <w:t>veiksmų planu</w:t>
      </w:r>
      <w:r w:rsidRPr="00AF6F22">
        <w:rPr>
          <w:rFonts w:ascii="Times New Roman" w:hAnsi="Times New Roman" w:cs="Times New Roman"/>
          <w:sz w:val="24"/>
          <w:szCs w:val="24"/>
        </w:rPr>
        <w:t>.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2. P</w:t>
      </w:r>
      <w:r w:rsidR="00322A50" w:rsidRPr="00AF6F22">
        <w:rPr>
          <w:rFonts w:ascii="Times New Roman" w:hAnsi="Times New Roman" w:cs="Times New Roman"/>
          <w:sz w:val="24"/>
          <w:szCs w:val="24"/>
        </w:rPr>
        <w:t>lanas</w:t>
      </w:r>
      <w:r w:rsidRPr="00AF6F22">
        <w:rPr>
          <w:rFonts w:ascii="Times New Roman" w:hAnsi="Times New Roman" w:cs="Times New Roman"/>
          <w:sz w:val="24"/>
          <w:szCs w:val="24"/>
        </w:rPr>
        <w:t xml:space="preserve"> skirta</w:t>
      </w:r>
      <w:r w:rsidR="00322A50" w:rsidRPr="00AF6F22">
        <w:rPr>
          <w:rFonts w:ascii="Times New Roman" w:hAnsi="Times New Roman" w:cs="Times New Roman"/>
          <w:sz w:val="24"/>
          <w:szCs w:val="24"/>
        </w:rPr>
        <w:t>s</w:t>
      </w:r>
      <w:r w:rsidRPr="00AF6F22">
        <w:rPr>
          <w:rFonts w:ascii="Times New Roman" w:hAnsi="Times New Roman" w:cs="Times New Roman"/>
          <w:sz w:val="24"/>
          <w:szCs w:val="24"/>
        </w:rPr>
        <w:t xml:space="preserve"> korupcijos prevencijai, korupcijos pasireiškimo galimybėms mažinti</w:t>
      </w:r>
      <w:r w:rsidR="00322A50" w:rsidRPr="00AF6F22">
        <w:rPr>
          <w:rFonts w:ascii="Times New Roman" w:hAnsi="Times New Roman" w:cs="Times New Roman"/>
          <w:sz w:val="24"/>
          <w:szCs w:val="24"/>
        </w:rPr>
        <w:t xml:space="preserve"> ir korupcijai atspariai aplinkai kurti</w:t>
      </w:r>
      <w:r w:rsidRPr="00AF6F22">
        <w:rPr>
          <w:rFonts w:ascii="Times New Roman" w:hAnsi="Times New Roman" w:cs="Times New Roman"/>
          <w:sz w:val="24"/>
          <w:szCs w:val="24"/>
        </w:rPr>
        <w:t>.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3. </w:t>
      </w:r>
      <w:r w:rsidR="00322A50" w:rsidRPr="00AF6F22">
        <w:rPr>
          <w:rFonts w:ascii="Times New Roman" w:hAnsi="Times New Roman" w:cs="Times New Roman"/>
          <w:sz w:val="24"/>
          <w:szCs w:val="24"/>
        </w:rPr>
        <w:t>V</w:t>
      </w:r>
      <w:r w:rsidRPr="00AF6F22">
        <w:rPr>
          <w:rFonts w:ascii="Times New Roman" w:hAnsi="Times New Roman" w:cs="Times New Roman"/>
          <w:sz w:val="24"/>
          <w:szCs w:val="24"/>
        </w:rPr>
        <w:t xml:space="preserve">eiklos kryptys:  </w:t>
      </w:r>
    </w:p>
    <w:p w:rsidR="00D37D5F" w:rsidRPr="00AF6F22" w:rsidRDefault="00D37D5F" w:rsidP="00D37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3.1. korupcijos prevencija; </w:t>
      </w:r>
    </w:p>
    <w:p w:rsidR="00D37D5F" w:rsidRPr="00AF6F22" w:rsidRDefault="00D37D5F" w:rsidP="00D37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3.2. antikorupcinis švietimas. 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4. P</w:t>
      </w:r>
      <w:r w:rsidR="00322A50" w:rsidRPr="00AF6F22">
        <w:rPr>
          <w:rFonts w:ascii="Times New Roman" w:hAnsi="Times New Roman" w:cs="Times New Roman"/>
          <w:sz w:val="24"/>
          <w:szCs w:val="24"/>
        </w:rPr>
        <w:t>lan</w:t>
      </w:r>
      <w:r w:rsidRPr="00AF6F22">
        <w:rPr>
          <w:rFonts w:ascii="Times New Roman" w:hAnsi="Times New Roman" w:cs="Times New Roman"/>
          <w:sz w:val="24"/>
          <w:szCs w:val="24"/>
        </w:rPr>
        <w:t xml:space="preserve">e vartojamos sąvokos atitinka Lietuvos Respublikos korupcijos prevencijos įstatyme ir kituose teisės aktuose apibrėžtas sąvokas.  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II</w:t>
      </w:r>
      <w:r w:rsidR="00AF6F22">
        <w:rPr>
          <w:rFonts w:ascii="Times New Roman" w:hAnsi="Times New Roman" w:cs="Times New Roman"/>
          <w:sz w:val="24"/>
          <w:szCs w:val="24"/>
        </w:rPr>
        <w:t xml:space="preserve"> skyrius</w:t>
      </w:r>
    </w:p>
    <w:p w:rsidR="00D37D5F" w:rsidRP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TIKSLAI IR UŽDAVINIAI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5. </w:t>
      </w:r>
      <w:r w:rsidR="00322A50" w:rsidRPr="00AF6F22">
        <w:rPr>
          <w:rFonts w:ascii="Times New Roman" w:hAnsi="Times New Roman" w:cs="Times New Roman"/>
          <w:sz w:val="24"/>
          <w:szCs w:val="24"/>
        </w:rPr>
        <w:t>Veikl</w:t>
      </w:r>
      <w:r w:rsidRPr="00AF6F22">
        <w:rPr>
          <w:rFonts w:ascii="Times New Roman" w:hAnsi="Times New Roman" w:cs="Times New Roman"/>
          <w:sz w:val="24"/>
          <w:szCs w:val="24"/>
        </w:rPr>
        <w:t xml:space="preserve">os tikslai:  </w:t>
      </w:r>
    </w:p>
    <w:p w:rsidR="00D37D5F" w:rsidRPr="00AF6F22" w:rsidRDefault="00D37D5F" w:rsidP="00D37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5.1. korupcijos prevencijos srityje: </w:t>
      </w:r>
    </w:p>
    <w:p w:rsidR="00D37D5F" w:rsidRPr="00AF6F22" w:rsidRDefault="00D37D5F" w:rsidP="00D37D5F">
      <w:pPr>
        <w:spacing w:after="0" w:line="240" w:lineRule="auto"/>
        <w:ind w:left="1296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5.1.1. </w:t>
      </w:r>
      <w:r w:rsidR="00B32D66" w:rsidRPr="00AF6F22">
        <w:rPr>
          <w:rFonts w:ascii="Times New Roman" w:hAnsi="Times New Roman" w:cs="Times New Roman"/>
          <w:sz w:val="24"/>
          <w:szCs w:val="24"/>
        </w:rPr>
        <w:t>nustaty</w:t>
      </w:r>
      <w:r w:rsidRPr="00AF6F22">
        <w:rPr>
          <w:rFonts w:ascii="Times New Roman" w:hAnsi="Times New Roman" w:cs="Times New Roman"/>
          <w:sz w:val="24"/>
          <w:szCs w:val="24"/>
        </w:rPr>
        <w:t>ti priežastis</w:t>
      </w:r>
      <w:r w:rsidR="00B32D66" w:rsidRPr="00AF6F22">
        <w:rPr>
          <w:rFonts w:ascii="Times New Roman" w:hAnsi="Times New Roman" w:cs="Times New Roman"/>
          <w:sz w:val="24"/>
          <w:szCs w:val="24"/>
        </w:rPr>
        <w:t xml:space="preserve"> ir sąlygas korupcijai pasireikšti bei</w:t>
      </w:r>
      <w:r w:rsidRPr="00AF6F22">
        <w:rPr>
          <w:rFonts w:ascii="Times New Roman" w:hAnsi="Times New Roman" w:cs="Times New Roman"/>
          <w:sz w:val="24"/>
          <w:szCs w:val="24"/>
        </w:rPr>
        <w:t xml:space="preserve"> jas šalinti; </w:t>
      </w:r>
    </w:p>
    <w:p w:rsidR="00D37D5F" w:rsidRPr="00AF6F22" w:rsidRDefault="00D37D5F" w:rsidP="00D37D5F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5.1.2. </w:t>
      </w:r>
      <w:r w:rsidR="00B32D66" w:rsidRPr="00AF6F22">
        <w:rPr>
          <w:rFonts w:ascii="Times New Roman" w:hAnsi="Times New Roman" w:cs="Times New Roman"/>
          <w:sz w:val="24"/>
          <w:szCs w:val="24"/>
        </w:rPr>
        <w:t xml:space="preserve">siekti didesnio sprendimų skaidrumo ir viešumo </w:t>
      </w:r>
      <w:r w:rsidR="006C7BEF" w:rsidRPr="00AF6F22">
        <w:rPr>
          <w:rFonts w:ascii="Times New Roman" w:hAnsi="Times New Roman" w:cs="Times New Roman"/>
          <w:sz w:val="24"/>
          <w:szCs w:val="24"/>
        </w:rPr>
        <w:t xml:space="preserve">darbo santykių ir </w:t>
      </w:r>
      <w:r w:rsidR="00B32D66" w:rsidRPr="00AF6F22">
        <w:rPr>
          <w:rFonts w:ascii="Times New Roman" w:hAnsi="Times New Roman" w:cs="Times New Roman"/>
          <w:sz w:val="24"/>
          <w:szCs w:val="24"/>
        </w:rPr>
        <w:t>paslaugų teikimo srity</w:t>
      </w:r>
      <w:r w:rsidR="006C7BEF" w:rsidRPr="00AF6F22">
        <w:rPr>
          <w:rFonts w:ascii="Times New Roman" w:hAnsi="Times New Roman" w:cs="Times New Roman"/>
          <w:sz w:val="24"/>
          <w:szCs w:val="24"/>
        </w:rPr>
        <w:t>s</w:t>
      </w:r>
      <w:r w:rsidR="00B32D66" w:rsidRPr="00AF6F22">
        <w:rPr>
          <w:rFonts w:ascii="Times New Roman" w:hAnsi="Times New Roman" w:cs="Times New Roman"/>
          <w:sz w:val="24"/>
          <w:szCs w:val="24"/>
        </w:rPr>
        <w:t>e</w:t>
      </w:r>
      <w:r w:rsidRPr="00AF6F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7D5F" w:rsidRPr="00AF6F22" w:rsidRDefault="00D37D5F" w:rsidP="00D37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5.2. antikorupcinio švietimo srityje: </w:t>
      </w:r>
    </w:p>
    <w:p w:rsidR="00D37D5F" w:rsidRPr="00AF6F22" w:rsidRDefault="00D37D5F" w:rsidP="00D37D5F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5.2.1. užtikrinti nuolatinį Muziejaus darbuotojų švietimą antikorupcinėmis temomis; </w:t>
      </w:r>
    </w:p>
    <w:p w:rsidR="00D37D5F" w:rsidRPr="00AF6F22" w:rsidRDefault="00D37D5F" w:rsidP="00D37D5F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5.2.2. ugdyti visuomenės narių suvokimą apie korupcijos keliamus pavojus, skatinti nepakantumą korupcijos apraiškoms. 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6. Korupcijos prevencijos tikslams pasiekti numatomi uždaviniai:      </w:t>
      </w:r>
    </w:p>
    <w:p w:rsidR="00D37D5F" w:rsidRPr="00AF6F22" w:rsidRDefault="00D37D5F" w:rsidP="00D37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6.1. užtikrinti antikorupcinę kontrolę; </w:t>
      </w:r>
    </w:p>
    <w:p w:rsidR="00D37D5F" w:rsidRPr="00AF6F22" w:rsidRDefault="00D37D5F" w:rsidP="00D37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6.2. </w:t>
      </w:r>
      <w:r w:rsidR="00B32D66" w:rsidRPr="00AF6F22">
        <w:rPr>
          <w:rFonts w:ascii="Times New Roman" w:hAnsi="Times New Roman" w:cs="Times New Roman"/>
          <w:sz w:val="24"/>
          <w:szCs w:val="24"/>
        </w:rPr>
        <w:t>gerinti teikiamų paslaugų kokybę</w:t>
      </w:r>
      <w:r w:rsidRPr="00AF6F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7. Antikorupcinio švietimo tikslui pasiekti numatomi uždaviniai: </w:t>
      </w:r>
    </w:p>
    <w:p w:rsidR="00D37D5F" w:rsidRPr="00AF6F22" w:rsidRDefault="00D37D5F" w:rsidP="00D37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7.1. didinti antikorupcinio švietimo sklaidą Muziejuje ir skatinti Muziejaus bendruomenę įsitraukti į antikorupcinę veiklą; </w:t>
      </w:r>
    </w:p>
    <w:p w:rsidR="00D37D5F" w:rsidRPr="00AF6F22" w:rsidRDefault="00D37D5F" w:rsidP="00D37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7.2. ugdyti antikorupcinę kultūrą visuomenėje. 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III</w:t>
      </w:r>
      <w:r w:rsidR="00AF6F22">
        <w:rPr>
          <w:rFonts w:ascii="Times New Roman" w:hAnsi="Times New Roman" w:cs="Times New Roman"/>
          <w:sz w:val="24"/>
          <w:szCs w:val="24"/>
        </w:rPr>
        <w:t xml:space="preserve"> skyrius</w:t>
      </w:r>
    </w:p>
    <w:p w:rsidR="00D37D5F" w:rsidRP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TIKSLŲ IR UŽDAVINIŲ VERTINIMO KRITERIJAI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8. Programos tikslai ir uždaviniai vertinami kokybiniais ir kiekybiniais rodikliais. 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lastRenderedPageBreak/>
        <w:t>9. Galimų korupcinio pobūdžio veiksmų ir pranešimų, kuriuos ištyrus pasitvirtino korupcinės veikos, skaičius.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IV</w:t>
      </w:r>
      <w:r w:rsidR="00AF6F22">
        <w:rPr>
          <w:rFonts w:ascii="Times New Roman" w:hAnsi="Times New Roman" w:cs="Times New Roman"/>
          <w:sz w:val="24"/>
          <w:szCs w:val="24"/>
        </w:rPr>
        <w:t xml:space="preserve"> skyrius</w:t>
      </w:r>
    </w:p>
    <w:p w:rsidR="00D37D5F" w:rsidRP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P</w:t>
      </w:r>
      <w:r w:rsidR="00322A50" w:rsidRPr="00AF6F22">
        <w:rPr>
          <w:rFonts w:ascii="Times New Roman" w:hAnsi="Times New Roman" w:cs="Times New Roman"/>
          <w:sz w:val="24"/>
          <w:szCs w:val="24"/>
        </w:rPr>
        <w:t>LANO</w:t>
      </w:r>
      <w:r w:rsidRPr="00AF6F22">
        <w:rPr>
          <w:rFonts w:ascii="Times New Roman" w:hAnsi="Times New Roman" w:cs="Times New Roman"/>
          <w:sz w:val="24"/>
          <w:szCs w:val="24"/>
        </w:rPr>
        <w:t xml:space="preserve"> ĮGYVENDINIMAS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10. Siekiant sėkmingai vykdyti </w:t>
      </w:r>
      <w:r w:rsidR="00322A50" w:rsidRPr="00AF6F22">
        <w:rPr>
          <w:rFonts w:ascii="Times New Roman" w:hAnsi="Times New Roman" w:cs="Times New Roman"/>
          <w:sz w:val="24"/>
          <w:szCs w:val="24"/>
        </w:rPr>
        <w:t>veiklas</w:t>
      </w:r>
      <w:r w:rsidR="00B32D66" w:rsidRPr="00AF6F22">
        <w:rPr>
          <w:rFonts w:ascii="Times New Roman" w:hAnsi="Times New Roman" w:cs="Times New Roman"/>
          <w:sz w:val="24"/>
          <w:szCs w:val="24"/>
        </w:rPr>
        <w:t>,</w:t>
      </w:r>
      <w:r w:rsidRPr="00AF6F22">
        <w:rPr>
          <w:rFonts w:ascii="Times New Roman" w:hAnsi="Times New Roman" w:cs="Times New Roman"/>
          <w:sz w:val="24"/>
          <w:szCs w:val="24"/>
        </w:rPr>
        <w:t xml:space="preserve"> Muziejuje paskirtas asmuo, </w:t>
      </w:r>
      <w:r w:rsidR="00322A50" w:rsidRPr="00AF6F22">
        <w:rPr>
          <w:rFonts w:ascii="Times New Roman" w:hAnsi="Times New Roman" w:cs="Times New Roman"/>
          <w:sz w:val="24"/>
          <w:szCs w:val="24"/>
        </w:rPr>
        <w:t>atsakingas už korupcijai atsparios aplinkos kūrimą</w:t>
      </w:r>
      <w:r w:rsidRPr="00AF6F22">
        <w:rPr>
          <w:rFonts w:ascii="Times New Roman" w:hAnsi="Times New Roman" w:cs="Times New Roman"/>
          <w:sz w:val="24"/>
          <w:szCs w:val="24"/>
        </w:rPr>
        <w:t>.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11. Pakeitimai Plane galimi tik Muziejaus vadovo įsakymu, nurodant objektyvias priežastis. 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1</w:t>
      </w:r>
      <w:r w:rsidR="00322A50" w:rsidRPr="00AF6F22">
        <w:rPr>
          <w:rFonts w:ascii="Times New Roman" w:hAnsi="Times New Roman" w:cs="Times New Roman"/>
          <w:sz w:val="24"/>
          <w:szCs w:val="24"/>
        </w:rPr>
        <w:t>2</w:t>
      </w:r>
      <w:r w:rsidRPr="00AF6F22">
        <w:rPr>
          <w:rFonts w:ascii="Times New Roman" w:hAnsi="Times New Roman" w:cs="Times New Roman"/>
          <w:sz w:val="24"/>
          <w:szCs w:val="24"/>
        </w:rPr>
        <w:t xml:space="preserve">. </w:t>
      </w:r>
      <w:r w:rsidR="00322A50" w:rsidRPr="00AF6F22">
        <w:rPr>
          <w:rFonts w:ascii="Times New Roman" w:hAnsi="Times New Roman" w:cs="Times New Roman"/>
          <w:sz w:val="24"/>
          <w:szCs w:val="24"/>
        </w:rPr>
        <w:t>P</w:t>
      </w:r>
      <w:r w:rsidRPr="00AF6F22">
        <w:rPr>
          <w:rFonts w:ascii="Times New Roman" w:hAnsi="Times New Roman" w:cs="Times New Roman"/>
          <w:sz w:val="24"/>
          <w:szCs w:val="24"/>
        </w:rPr>
        <w:t>lanas tvirtinamas ir atnaujinamas Muziejaus vadovo įsakymu</w:t>
      </w:r>
      <w:r w:rsidR="00322A50" w:rsidRPr="00AF6F22">
        <w:rPr>
          <w:rFonts w:ascii="Times New Roman" w:hAnsi="Times New Roman" w:cs="Times New Roman"/>
          <w:sz w:val="24"/>
          <w:szCs w:val="24"/>
        </w:rPr>
        <w:t>,</w:t>
      </w:r>
      <w:r w:rsidRPr="00AF6F22">
        <w:rPr>
          <w:rFonts w:ascii="Times New Roman" w:hAnsi="Times New Roman" w:cs="Times New Roman"/>
          <w:sz w:val="24"/>
          <w:szCs w:val="24"/>
        </w:rPr>
        <w:t xml:space="preserve"> atsižvelgiant į galimas ar nustatytas korupci</w:t>
      </w:r>
      <w:r w:rsidR="00322A50" w:rsidRPr="00AF6F22">
        <w:rPr>
          <w:rFonts w:ascii="Times New Roman" w:hAnsi="Times New Roman" w:cs="Times New Roman"/>
          <w:sz w:val="24"/>
          <w:szCs w:val="24"/>
        </w:rPr>
        <w:t xml:space="preserve">jos pasireiškimo sritis ir jame numatytų veiklų </w:t>
      </w:r>
      <w:r w:rsidRPr="00AF6F22">
        <w:rPr>
          <w:rFonts w:ascii="Times New Roman" w:hAnsi="Times New Roman" w:cs="Times New Roman"/>
          <w:sz w:val="24"/>
          <w:szCs w:val="24"/>
        </w:rPr>
        <w:t xml:space="preserve">įgyvendinimą. 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1</w:t>
      </w:r>
      <w:r w:rsidR="00322A50" w:rsidRPr="00AF6F22">
        <w:rPr>
          <w:rFonts w:ascii="Times New Roman" w:hAnsi="Times New Roman" w:cs="Times New Roman"/>
          <w:sz w:val="24"/>
          <w:szCs w:val="24"/>
        </w:rPr>
        <w:t>3</w:t>
      </w:r>
      <w:r w:rsidRPr="00AF6F22">
        <w:rPr>
          <w:rFonts w:ascii="Times New Roman" w:hAnsi="Times New Roman" w:cs="Times New Roman"/>
          <w:sz w:val="24"/>
          <w:szCs w:val="24"/>
        </w:rPr>
        <w:t>. P</w:t>
      </w:r>
      <w:r w:rsidR="00322A50" w:rsidRPr="00AF6F22">
        <w:rPr>
          <w:rFonts w:ascii="Times New Roman" w:hAnsi="Times New Roman" w:cs="Times New Roman"/>
          <w:sz w:val="24"/>
          <w:szCs w:val="24"/>
        </w:rPr>
        <w:t>lano</w:t>
      </w:r>
      <w:r w:rsidRPr="00AF6F22">
        <w:rPr>
          <w:rFonts w:ascii="Times New Roman" w:hAnsi="Times New Roman" w:cs="Times New Roman"/>
          <w:sz w:val="24"/>
          <w:szCs w:val="24"/>
        </w:rPr>
        <w:t xml:space="preserve"> įgyvendinimą organizuoja Muziejaus administracija.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1</w:t>
      </w:r>
      <w:r w:rsidR="00322A50" w:rsidRPr="00AF6F22">
        <w:rPr>
          <w:rFonts w:ascii="Times New Roman" w:hAnsi="Times New Roman" w:cs="Times New Roman"/>
          <w:sz w:val="24"/>
          <w:szCs w:val="24"/>
        </w:rPr>
        <w:t>4</w:t>
      </w:r>
      <w:r w:rsidRPr="00AF6F22">
        <w:rPr>
          <w:rFonts w:ascii="Times New Roman" w:hAnsi="Times New Roman" w:cs="Times New Roman"/>
          <w:sz w:val="24"/>
          <w:szCs w:val="24"/>
        </w:rPr>
        <w:t>. Už konkrečių P</w:t>
      </w:r>
      <w:r w:rsidR="00322A50" w:rsidRPr="00AF6F22">
        <w:rPr>
          <w:rFonts w:ascii="Times New Roman" w:hAnsi="Times New Roman" w:cs="Times New Roman"/>
          <w:sz w:val="24"/>
          <w:szCs w:val="24"/>
        </w:rPr>
        <w:t>lan</w:t>
      </w:r>
      <w:r w:rsidRPr="00AF6F22">
        <w:rPr>
          <w:rFonts w:ascii="Times New Roman" w:hAnsi="Times New Roman" w:cs="Times New Roman"/>
          <w:sz w:val="24"/>
          <w:szCs w:val="24"/>
        </w:rPr>
        <w:t>e numatytų priemonių įgyvendinimą atsako Muziejaus vadovo paskirti asmenys.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1</w:t>
      </w:r>
      <w:r w:rsidR="00322A50" w:rsidRPr="00AF6F22">
        <w:rPr>
          <w:rFonts w:ascii="Times New Roman" w:hAnsi="Times New Roman" w:cs="Times New Roman"/>
          <w:sz w:val="24"/>
          <w:szCs w:val="24"/>
        </w:rPr>
        <w:t>5</w:t>
      </w:r>
      <w:r w:rsidRPr="00AF6F22">
        <w:rPr>
          <w:rFonts w:ascii="Times New Roman" w:hAnsi="Times New Roman" w:cs="Times New Roman"/>
          <w:sz w:val="24"/>
          <w:szCs w:val="24"/>
        </w:rPr>
        <w:t>. Muziejaus darbuotojai ir visuomenė pasiūlymus dėl P</w:t>
      </w:r>
      <w:r w:rsidR="00322A50" w:rsidRPr="00AF6F22">
        <w:rPr>
          <w:rFonts w:ascii="Times New Roman" w:hAnsi="Times New Roman" w:cs="Times New Roman"/>
          <w:sz w:val="24"/>
          <w:szCs w:val="24"/>
        </w:rPr>
        <w:t>lano</w:t>
      </w:r>
      <w:r w:rsidRPr="00AF6F22">
        <w:rPr>
          <w:rFonts w:ascii="Times New Roman" w:hAnsi="Times New Roman" w:cs="Times New Roman"/>
          <w:sz w:val="24"/>
          <w:szCs w:val="24"/>
        </w:rPr>
        <w:t xml:space="preserve"> atnaujinimo gali teikti per visą </w:t>
      </w:r>
      <w:r w:rsidR="00322A50" w:rsidRPr="00AF6F22">
        <w:rPr>
          <w:rFonts w:ascii="Times New Roman" w:hAnsi="Times New Roman" w:cs="Times New Roman"/>
          <w:sz w:val="24"/>
          <w:szCs w:val="24"/>
        </w:rPr>
        <w:t>jo veiklų</w:t>
      </w:r>
      <w:r w:rsidRPr="00AF6F22">
        <w:rPr>
          <w:rFonts w:ascii="Times New Roman" w:hAnsi="Times New Roman" w:cs="Times New Roman"/>
          <w:sz w:val="24"/>
          <w:szCs w:val="24"/>
        </w:rPr>
        <w:t xml:space="preserve"> įgyvendinimo laikotarpį. Asmenys atsakingi už  korupcijos prevencijos vykdymą, atsižvelgę į gautus pasiūlymus sprendžia dėl naujo laikotarpio </w:t>
      </w:r>
      <w:r w:rsidR="00322A50" w:rsidRPr="00AF6F22">
        <w:rPr>
          <w:rFonts w:ascii="Times New Roman" w:hAnsi="Times New Roman" w:cs="Times New Roman"/>
          <w:sz w:val="24"/>
          <w:szCs w:val="24"/>
        </w:rPr>
        <w:t>P</w:t>
      </w:r>
      <w:r w:rsidRPr="00AF6F22">
        <w:rPr>
          <w:rFonts w:ascii="Times New Roman" w:hAnsi="Times New Roman" w:cs="Times New Roman"/>
          <w:sz w:val="24"/>
          <w:szCs w:val="24"/>
        </w:rPr>
        <w:t>lano projekto parengimo tikslingumo.</w:t>
      </w:r>
    </w:p>
    <w:p w:rsidR="00D37D5F" w:rsidRPr="00AF6F22" w:rsidRDefault="00D37D5F" w:rsidP="00AF6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1</w:t>
      </w:r>
      <w:r w:rsidR="00322A50" w:rsidRPr="00AF6F22">
        <w:rPr>
          <w:rFonts w:ascii="Times New Roman" w:hAnsi="Times New Roman" w:cs="Times New Roman"/>
          <w:sz w:val="24"/>
          <w:szCs w:val="24"/>
        </w:rPr>
        <w:t>6</w:t>
      </w:r>
      <w:r w:rsidRPr="00AF6F22">
        <w:rPr>
          <w:rFonts w:ascii="Times New Roman" w:hAnsi="Times New Roman" w:cs="Times New Roman"/>
          <w:sz w:val="24"/>
          <w:szCs w:val="24"/>
        </w:rPr>
        <w:t xml:space="preserve">. Muziejus savo interneto svetainės nuolatiniuose puslapiuose, skirtuose korupcijos prevencijai, turi skelbti Muziejaus </w:t>
      </w:r>
      <w:r w:rsidR="00322A50" w:rsidRPr="00AF6F22">
        <w:rPr>
          <w:rFonts w:ascii="Times New Roman" w:hAnsi="Times New Roman" w:cs="Times New Roman"/>
          <w:sz w:val="24"/>
          <w:szCs w:val="24"/>
        </w:rPr>
        <w:t>korupcijos prevencijos veiksmų</w:t>
      </w:r>
      <w:r w:rsidRPr="00AF6F22">
        <w:rPr>
          <w:rFonts w:ascii="Times New Roman" w:hAnsi="Times New Roman" w:cs="Times New Roman"/>
          <w:sz w:val="24"/>
          <w:szCs w:val="24"/>
        </w:rPr>
        <w:t xml:space="preserve"> planą.  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V</w:t>
      </w:r>
      <w:r w:rsidR="00AF6F22">
        <w:rPr>
          <w:rFonts w:ascii="Times New Roman" w:hAnsi="Times New Roman" w:cs="Times New Roman"/>
          <w:sz w:val="24"/>
          <w:szCs w:val="24"/>
        </w:rPr>
        <w:t xml:space="preserve"> skyrius</w:t>
      </w:r>
    </w:p>
    <w:p w:rsidR="00D37D5F" w:rsidRP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BAIGIAMOSIOS NUOSTATOS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5F" w:rsidRPr="00AF6F22" w:rsidRDefault="00D37D5F" w:rsidP="00AF6F22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>1</w:t>
      </w:r>
      <w:r w:rsidR="00AF6F22" w:rsidRPr="00AF6F22">
        <w:rPr>
          <w:rFonts w:ascii="Times New Roman" w:hAnsi="Times New Roman" w:cs="Times New Roman"/>
          <w:sz w:val="24"/>
          <w:szCs w:val="24"/>
        </w:rPr>
        <w:t>7</w:t>
      </w:r>
      <w:r w:rsidRPr="00AF6F22">
        <w:rPr>
          <w:rFonts w:ascii="Times New Roman" w:hAnsi="Times New Roman" w:cs="Times New Roman"/>
          <w:sz w:val="24"/>
          <w:szCs w:val="24"/>
        </w:rPr>
        <w:t xml:space="preserve">. </w:t>
      </w:r>
      <w:r w:rsidR="00322A50" w:rsidRPr="00AF6F22">
        <w:rPr>
          <w:rFonts w:ascii="Times New Roman" w:hAnsi="Times New Roman" w:cs="Times New Roman"/>
          <w:sz w:val="24"/>
          <w:szCs w:val="24"/>
        </w:rPr>
        <w:t xml:space="preserve">Korupcijos prevencijos veiksmų </w:t>
      </w:r>
      <w:r w:rsidRPr="00AF6F22">
        <w:rPr>
          <w:rFonts w:ascii="Times New Roman" w:hAnsi="Times New Roman" w:cs="Times New Roman"/>
          <w:sz w:val="24"/>
          <w:szCs w:val="24"/>
        </w:rPr>
        <w:t>planas vykdom</w:t>
      </w:r>
      <w:r w:rsidR="00AF6F22" w:rsidRPr="00AF6F22">
        <w:rPr>
          <w:rFonts w:ascii="Times New Roman" w:hAnsi="Times New Roman" w:cs="Times New Roman"/>
          <w:sz w:val="24"/>
          <w:szCs w:val="24"/>
        </w:rPr>
        <w:t>as</w:t>
      </w:r>
      <w:r w:rsidRPr="00AF6F22">
        <w:rPr>
          <w:rFonts w:ascii="Times New Roman" w:hAnsi="Times New Roman" w:cs="Times New Roman"/>
          <w:sz w:val="24"/>
          <w:szCs w:val="24"/>
        </w:rPr>
        <w:t xml:space="preserve"> Muziejaus lėšomis. 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5F" w:rsidRPr="00AF6F22" w:rsidRDefault="00D37D5F" w:rsidP="00D37D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F22">
        <w:rPr>
          <w:rFonts w:ascii="Times New Roman" w:hAnsi="Times New Roman" w:cs="Times New Roman"/>
          <w:b/>
          <w:sz w:val="24"/>
          <w:szCs w:val="24"/>
        </w:rPr>
        <w:t xml:space="preserve">A. BARANAUSKO IR A. VIENUOLIO-ŽUKAUSKO MEMORIALINIO MUZIEJAUS </w:t>
      </w:r>
    </w:p>
    <w:p w:rsidR="00AF6F22" w:rsidRDefault="00D37D5F" w:rsidP="00F03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F22">
        <w:rPr>
          <w:rFonts w:ascii="Times New Roman" w:hAnsi="Times New Roman" w:cs="Times New Roman"/>
          <w:b/>
          <w:sz w:val="24"/>
          <w:szCs w:val="24"/>
        </w:rPr>
        <w:t>20</w:t>
      </w:r>
      <w:r w:rsidR="00B32D66" w:rsidRPr="00AF6F22">
        <w:rPr>
          <w:rFonts w:ascii="Times New Roman" w:hAnsi="Times New Roman" w:cs="Times New Roman"/>
          <w:b/>
          <w:sz w:val="24"/>
          <w:szCs w:val="24"/>
        </w:rPr>
        <w:t>2</w:t>
      </w:r>
      <w:r w:rsidR="00322A50" w:rsidRPr="00AF6F22">
        <w:rPr>
          <w:rFonts w:ascii="Times New Roman" w:hAnsi="Times New Roman" w:cs="Times New Roman"/>
          <w:b/>
          <w:sz w:val="24"/>
          <w:szCs w:val="24"/>
        </w:rPr>
        <w:t>4</w:t>
      </w:r>
      <w:r w:rsidRPr="00AF6F22">
        <w:rPr>
          <w:rFonts w:ascii="Times New Roman" w:hAnsi="Times New Roman" w:cs="Times New Roman"/>
          <w:b/>
          <w:sz w:val="24"/>
          <w:szCs w:val="24"/>
        </w:rPr>
        <w:t>–20</w:t>
      </w:r>
      <w:r w:rsidR="00B32D66" w:rsidRPr="00AF6F22">
        <w:rPr>
          <w:rFonts w:ascii="Times New Roman" w:hAnsi="Times New Roman" w:cs="Times New Roman"/>
          <w:b/>
          <w:sz w:val="24"/>
          <w:szCs w:val="24"/>
        </w:rPr>
        <w:t>2</w:t>
      </w:r>
      <w:r w:rsidR="00322A50" w:rsidRPr="00AF6F22">
        <w:rPr>
          <w:rFonts w:ascii="Times New Roman" w:hAnsi="Times New Roman" w:cs="Times New Roman"/>
          <w:b/>
          <w:sz w:val="24"/>
          <w:szCs w:val="24"/>
        </w:rPr>
        <w:t>6</w:t>
      </w:r>
      <w:r w:rsidRPr="00AF6F22">
        <w:rPr>
          <w:rFonts w:ascii="Times New Roman" w:hAnsi="Times New Roman" w:cs="Times New Roman"/>
          <w:b/>
          <w:sz w:val="24"/>
          <w:szCs w:val="24"/>
        </w:rPr>
        <w:t xml:space="preserve"> METŲ KORUPCIJOS PREVENCIJOS</w:t>
      </w:r>
      <w:r w:rsidR="00F031BC" w:rsidRPr="00AF6F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7D5F" w:rsidRPr="00AF6F22" w:rsidRDefault="00F031BC" w:rsidP="00F03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F22">
        <w:rPr>
          <w:rFonts w:ascii="Times New Roman" w:hAnsi="Times New Roman" w:cs="Times New Roman"/>
          <w:b/>
          <w:sz w:val="24"/>
          <w:szCs w:val="24"/>
        </w:rPr>
        <w:t>VEIKSMŲ</w:t>
      </w:r>
      <w:r w:rsidR="00D37D5F" w:rsidRPr="00AF6F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6F22">
        <w:rPr>
          <w:rFonts w:ascii="Times New Roman" w:hAnsi="Times New Roman" w:cs="Times New Roman"/>
          <w:b/>
          <w:sz w:val="24"/>
          <w:szCs w:val="24"/>
        </w:rPr>
        <w:t>PLANO</w:t>
      </w:r>
      <w:r w:rsidR="00D37D5F" w:rsidRPr="00AF6F22">
        <w:rPr>
          <w:rFonts w:ascii="Times New Roman" w:hAnsi="Times New Roman" w:cs="Times New Roman"/>
          <w:b/>
          <w:sz w:val="24"/>
          <w:szCs w:val="24"/>
        </w:rPr>
        <w:t xml:space="preserve"> PRIEMON</w:t>
      </w:r>
      <w:r w:rsidRPr="00AF6F22">
        <w:rPr>
          <w:rFonts w:ascii="Times New Roman" w:hAnsi="Times New Roman" w:cs="Times New Roman"/>
          <w:b/>
          <w:sz w:val="24"/>
          <w:szCs w:val="24"/>
        </w:rPr>
        <w:t>ĖS</w:t>
      </w:r>
    </w:p>
    <w:p w:rsidR="00D37D5F" w:rsidRPr="00AF6F22" w:rsidRDefault="00D37D5F" w:rsidP="00D3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F2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Lentelstinklelis"/>
        <w:tblW w:w="9888" w:type="dxa"/>
        <w:tblLook w:val="04A0" w:firstRow="1" w:lastRow="0" w:firstColumn="1" w:lastColumn="0" w:noHBand="0" w:noVBand="1"/>
      </w:tblPr>
      <w:tblGrid>
        <w:gridCol w:w="675"/>
        <w:gridCol w:w="3402"/>
        <w:gridCol w:w="1985"/>
        <w:gridCol w:w="1417"/>
        <w:gridCol w:w="2409"/>
      </w:tblGrid>
      <w:tr w:rsidR="00D37D5F" w:rsidRPr="00AF6F22" w:rsidTr="00870AD5">
        <w:tc>
          <w:tcPr>
            <w:tcW w:w="675" w:type="dxa"/>
          </w:tcPr>
          <w:p w:rsidR="00D37D5F" w:rsidRPr="00AF6F22" w:rsidRDefault="00D37D5F" w:rsidP="00D37D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  <w:p w:rsidR="00D37D5F" w:rsidRPr="00AF6F22" w:rsidRDefault="00D37D5F" w:rsidP="00D37D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D37D5F" w:rsidRPr="00AF6F22" w:rsidRDefault="00D37D5F" w:rsidP="00D37D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1985" w:type="dxa"/>
          </w:tcPr>
          <w:p w:rsidR="00D37D5F" w:rsidRPr="00AF6F22" w:rsidRDefault="00D37D5F" w:rsidP="00D37D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b/>
                <w:sz w:val="24"/>
                <w:szCs w:val="24"/>
              </w:rPr>
              <w:t>Vykdytojai</w:t>
            </w:r>
          </w:p>
        </w:tc>
        <w:tc>
          <w:tcPr>
            <w:tcW w:w="1417" w:type="dxa"/>
          </w:tcPr>
          <w:p w:rsidR="00D37D5F" w:rsidRPr="00AF6F22" w:rsidRDefault="00D37D5F" w:rsidP="00D37D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b/>
                <w:sz w:val="24"/>
                <w:szCs w:val="24"/>
              </w:rPr>
              <w:t>Įvykdymo terminas</w:t>
            </w:r>
          </w:p>
        </w:tc>
        <w:tc>
          <w:tcPr>
            <w:tcW w:w="2409" w:type="dxa"/>
          </w:tcPr>
          <w:p w:rsidR="00D37D5F" w:rsidRPr="00AF6F22" w:rsidRDefault="003F3E5D" w:rsidP="003F3E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b/>
                <w:sz w:val="24"/>
                <w:szCs w:val="24"/>
              </w:rPr>
              <w:t>Siekiamas r</w:t>
            </w:r>
            <w:r w:rsidR="00D37D5F" w:rsidRPr="00AF6F22">
              <w:rPr>
                <w:rFonts w:ascii="Times New Roman" w:hAnsi="Times New Roman" w:cs="Times New Roman"/>
                <w:b/>
                <w:sz w:val="24"/>
                <w:szCs w:val="24"/>
              </w:rPr>
              <w:t>ezultatas</w:t>
            </w:r>
          </w:p>
        </w:tc>
      </w:tr>
      <w:tr w:rsidR="003F3E5D" w:rsidRPr="00AF6F22" w:rsidTr="00870AD5">
        <w:tc>
          <w:tcPr>
            <w:tcW w:w="675" w:type="dxa"/>
          </w:tcPr>
          <w:p w:rsidR="003F3E5D" w:rsidRPr="00AF6F22" w:rsidRDefault="003F3E5D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3F3E5D" w:rsidRPr="00AF6F22" w:rsidRDefault="009D237D" w:rsidP="00D05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Skyriaus „Korupcijos prevencija“ </w:t>
            </w:r>
            <w:r w:rsidR="00B32D66" w:rsidRPr="00AF6F22">
              <w:rPr>
                <w:rFonts w:ascii="Times New Roman" w:hAnsi="Times New Roman" w:cs="Times New Roman"/>
                <w:sz w:val="24"/>
                <w:szCs w:val="24"/>
              </w:rPr>
              <w:t>administravi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mas įstaigos interneto svetainėje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, įstaigos Korupcijos prevencijos 20</w:t>
            </w:r>
            <w:r w:rsidR="00B32D66" w:rsidRPr="00AF6F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–20</w:t>
            </w:r>
            <w:r w:rsidR="00B32D66" w:rsidRPr="00AF6F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5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veiksmų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plan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o, 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asmens, atsakingo už korupcij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atsparios aplinkos kūrimą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, duomen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ir kontakt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B32D66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, kitų dokumentų reguliarus 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skelbimas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985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Interneto svetainės administratorius.</w:t>
            </w:r>
          </w:p>
        </w:tc>
        <w:tc>
          <w:tcPr>
            <w:tcW w:w="1417" w:type="dxa"/>
          </w:tcPr>
          <w:p w:rsidR="003F3E5D" w:rsidRPr="00AF6F22" w:rsidRDefault="00B32D66" w:rsidP="003F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  <w:r w:rsidR="00C93AAF"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3F3E5D" w:rsidRPr="00AF6F22" w:rsidRDefault="003F3E5D" w:rsidP="00B32D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Muziejaus svetainėje </w:t>
            </w:r>
            <w:hyperlink r:id="rId5" w:history="1">
              <w:r w:rsidRPr="00AF6F22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www.baranauskas.lt</w:t>
              </w:r>
            </w:hyperlink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skelbiama</w:t>
            </w:r>
            <w:r w:rsidR="00B32D66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aktuali antikorupcinio pobūdžio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informacija.</w:t>
            </w:r>
          </w:p>
        </w:tc>
      </w:tr>
      <w:tr w:rsidR="003F3E5D" w:rsidRPr="00AF6F22" w:rsidTr="00870AD5">
        <w:tc>
          <w:tcPr>
            <w:tcW w:w="675" w:type="dxa"/>
          </w:tcPr>
          <w:p w:rsidR="003F3E5D" w:rsidRPr="00AF6F22" w:rsidRDefault="003F3E5D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3F3E5D" w:rsidRPr="00AF6F22" w:rsidRDefault="009D237D" w:rsidP="009D2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Informacijos apie atsakomybę už korupcinio pobūdžio teisės pažeidimus skelbimas į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staigos informacijos skelbimo vietose ir interneto svetainėje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Asmuo, atsakingas už 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korupcijai atsparios aplinkos kūrimą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, interneto svetainės administratorius.  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F3E5D" w:rsidRPr="00AF6F22" w:rsidRDefault="00B32D66" w:rsidP="009A4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Nuolat</w:t>
            </w:r>
            <w:r w:rsidR="00C93AAF"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F3E5D" w:rsidRPr="00AF6F22" w:rsidRDefault="003F3E5D" w:rsidP="00F7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Įstaigos informacijos skelbimo vietose bei interneto svetainėje skelbiama informacija apie atsakomybę už korupcinio pobūdžio teisės pažeidimus, 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nurod</w:t>
            </w:r>
            <w:r w:rsidR="009D237D" w:rsidRPr="00AF6F22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a, kokia tvarka </w:t>
            </w:r>
            <w:r w:rsidR="009D237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ir kur 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asmuo gali kreiptis dėl korupcijos apraiškų</w:t>
            </w:r>
            <w:r w:rsidR="00F71EF4" w:rsidRPr="00AF6F22">
              <w:rPr>
                <w:rFonts w:ascii="Times New Roman" w:hAnsi="Times New Roman" w:cs="Times New Roman"/>
                <w:sz w:val="24"/>
                <w:szCs w:val="24"/>
              </w:rPr>
              <w:t>, vidinio kanalo populiarinimas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3E5D" w:rsidRPr="00AF6F22" w:rsidTr="00870AD5">
        <w:tc>
          <w:tcPr>
            <w:tcW w:w="675" w:type="dxa"/>
          </w:tcPr>
          <w:p w:rsidR="003F3E5D" w:rsidRPr="00AF6F22" w:rsidRDefault="003F3E5D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02" w:type="dxa"/>
          </w:tcPr>
          <w:p w:rsidR="003F3E5D" w:rsidRPr="00AF6F22" w:rsidRDefault="009D237D" w:rsidP="009D2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staigos veiklos sri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čių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, kuriose egzistuoja didelė korupcijos pasireiškimo tikimybė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, išskyrimas ir įvardijimas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Direktorius, asmuo, atsakingas už 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korupcijai atsparios aplinkos kūrimą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F3E5D" w:rsidRPr="00AF6F22" w:rsidRDefault="003F3E5D" w:rsidP="009A4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Kiekvienų metų III ketvirtis.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Nustatomos  įstaigos veiklos sritys, kuriose yra didelė korupcijos pasireiškimo tikimybė</w:t>
            </w:r>
            <w:r w:rsidR="009D237D" w:rsidRPr="00AF6F22">
              <w:rPr>
                <w:rFonts w:ascii="Times New Roman" w:hAnsi="Times New Roman" w:cs="Times New Roman"/>
                <w:sz w:val="24"/>
                <w:szCs w:val="24"/>
              </w:rPr>
              <w:t>, atliekamas tyrimas ir teikiamos išvados steigėjui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E5D" w:rsidRPr="00AF6F22" w:rsidTr="00870AD5">
        <w:tc>
          <w:tcPr>
            <w:tcW w:w="675" w:type="dxa"/>
          </w:tcPr>
          <w:p w:rsidR="003F3E5D" w:rsidRPr="00AF6F22" w:rsidRDefault="003F3E5D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3F3E5D" w:rsidRPr="00AF6F22" w:rsidRDefault="009D237D" w:rsidP="009D2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Institucinė veikla, gavus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pranešim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ą apie galimą korupcinę veiklą.</w:t>
            </w:r>
          </w:p>
        </w:tc>
        <w:tc>
          <w:tcPr>
            <w:tcW w:w="1985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Asmuo, atsakingas už 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korupcijai atsparios aplinkos kūrimą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Gavus pranešimą.</w:t>
            </w:r>
          </w:p>
        </w:tc>
        <w:tc>
          <w:tcPr>
            <w:tcW w:w="2409" w:type="dxa"/>
          </w:tcPr>
          <w:p w:rsidR="003F3E5D" w:rsidRPr="00AF6F22" w:rsidRDefault="009D237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Esant </w:t>
            </w:r>
            <w:r w:rsidR="00F71EF4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pranešimui apie galimą 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korupcin</w:t>
            </w:r>
            <w:r w:rsidR="00F71EF4" w:rsidRPr="00AF6F22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veikl</w:t>
            </w:r>
            <w:r w:rsidR="00F71EF4" w:rsidRPr="00AF6F22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1EF4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informuojamas 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įstaigos vadov</w:t>
            </w:r>
            <w:r w:rsidR="00F71EF4" w:rsidRPr="00AF6F22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ir perduo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dama</w:t>
            </w:r>
            <w:r w:rsidR="00F71EF4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informacija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1EF4" w:rsidRPr="00AF6F22">
              <w:rPr>
                <w:rFonts w:ascii="Times New Roman" w:hAnsi="Times New Roman" w:cs="Times New Roman"/>
                <w:sz w:val="24"/>
                <w:szCs w:val="24"/>
              </w:rPr>
              <w:t>Generalinei prokuratūrai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E5D" w:rsidRPr="00AF6F22" w:rsidTr="00870AD5">
        <w:tc>
          <w:tcPr>
            <w:tcW w:w="675" w:type="dxa"/>
          </w:tcPr>
          <w:p w:rsidR="003F3E5D" w:rsidRPr="00AF6F22" w:rsidRDefault="003F3E5D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3F3E5D" w:rsidRPr="00AF6F22" w:rsidRDefault="009D237D" w:rsidP="009D2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staigos darbuotojų mokym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korupcijos prevencijos klausimais (žinios apie korupcijos prevencijos priemones, jų taikymą, korupcinio pobūdžio nusikalstamas veiklas, jų pobūdį bei atsakomybę)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organizavimas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Asmuo, atsakingas už 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korupcijai atsparios aplinkos kūrimą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Ne rečiau kaip 1 kartą per metus. 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F3E5D" w:rsidRPr="00AF6F22" w:rsidRDefault="003F3E5D" w:rsidP="003F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Mokymų valandų skaičius, tenkantis vienam mokymus išklausiusiam įstaigos darbuotojui yra ne mažesnis nei 1 akademinė valanda per metus. </w:t>
            </w:r>
          </w:p>
        </w:tc>
      </w:tr>
      <w:tr w:rsidR="003F3E5D" w:rsidRPr="00AF6F22" w:rsidTr="00870AD5">
        <w:tc>
          <w:tcPr>
            <w:tcW w:w="675" w:type="dxa"/>
          </w:tcPr>
          <w:p w:rsidR="003F3E5D" w:rsidRPr="00AF6F22" w:rsidRDefault="003F3E5D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3F3E5D" w:rsidRPr="00AF6F22" w:rsidRDefault="009D237D" w:rsidP="009D2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nformacij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apie teikiamas nemokamas ir mokamas paslaugas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skelbimas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Asmuo, atsakingas už 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korupcijai atsparios aplinkos kūrimą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3F3E5D" w:rsidRPr="00AF6F22" w:rsidRDefault="003F3E5D" w:rsidP="009A4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Gavus užklausą. </w:t>
            </w:r>
          </w:p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F3E5D" w:rsidRPr="00AF6F22" w:rsidRDefault="003F3E5D" w:rsidP="009A4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Skelbiama informacija apie teikiamas nemokamas ir mokamas paslaugas.</w:t>
            </w:r>
          </w:p>
        </w:tc>
      </w:tr>
      <w:tr w:rsidR="003F3E5D" w:rsidRPr="00AF6F22" w:rsidTr="00870AD5">
        <w:tc>
          <w:tcPr>
            <w:tcW w:w="675" w:type="dxa"/>
          </w:tcPr>
          <w:p w:rsidR="003F3E5D" w:rsidRPr="00AF6F22" w:rsidRDefault="003F3E5D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3F3E5D" w:rsidRPr="00AF6F22" w:rsidRDefault="009D237D" w:rsidP="009D2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lanuojamų pirkimų suvestin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ių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, viešųjų pirkimų 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taisyklių, finansinių ataskaitų skelbimas Muziejaus interneto svetainėje,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elektronini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pirkim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ų didinimas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3F3E5D" w:rsidRPr="00AF6F22" w:rsidRDefault="003F3E5D" w:rsidP="003F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Direktorius, viešųjų pirkimų komisijos pirmininkas, interneto svetainės administratorius.</w:t>
            </w:r>
          </w:p>
        </w:tc>
        <w:tc>
          <w:tcPr>
            <w:tcW w:w="1417" w:type="dxa"/>
          </w:tcPr>
          <w:p w:rsidR="003F3E5D" w:rsidRPr="00AF6F22" w:rsidRDefault="003F3E5D" w:rsidP="00D3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Nuolat.</w:t>
            </w:r>
          </w:p>
        </w:tc>
        <w:tc>
          <w:tcPr>
            <w:tcW w:w="2409" w:type="dxa"/>
          </w:tcPr>
          <w:p w:rsidR="003F3E5D" w:rsidRPr="00AF6F22" w:rsidRDefault="003F3E5D" w:rsidP="003F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Muziejaus interneto svetainėje skelbiama informacija apie viešuosius pirkimus, finansinės ataskaitos, elektroniniai pirkimai sudaro 50 proc. visų pirkimų sumos.</w:t>
            </w:r>
          </w:p>
        </w:tc>
      </w:tr>
      <w:tr w:rsidR="003F3E5D" w:rsidRPr="00AF6F22" w:rsidTr="00870AD5">
        <w:tc>
          <w:tcPr>
            <w:tcW w:w="675" w:type="dxa"/>
          </w:tcPr>
          <w:p w:rsidR="003F3E5D" w:rsidRPr="00AF6F22" w:rsidRDefault="003F3E5D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3F3E5D" w:rsidRPr="00AF6F22" w:rsidRDefault="009D237D" w:rsidP="009D2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rivačių interesų deklaracijų pateikim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o kontrolė</w:t>
            </w:r>
            <w:r w:rsidR="003F3E5D"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3F3E5D" w:rsidRPr="00AF6F22" w:rsidRDefault="003F3E5D" w:rsidP="00D3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</w:p>
        </w:tc>
        <w:tc>
          <w:tcPr>
            <w:tcW w:w="1417" w:type="dxa"/>
          </w:tcPr>
          <w:p w:rsidR="003F3E5D" w:rsidRPr="00AF6F22" w:rsidRDefault="003F3E5D" w:rsidP="00D3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Nuolat.</w:t>
            </w:r>
          </w:p>
        </w:tc>
        <w:tc>
          <w:tcPr>
            <w:tcW w:w="2409" w:type="dxa"/>
          </w:tcPr>
          <w:p w:rsidR="003F3E5D" w:rsidRPr="00AF6F22" w:rsidRDefault="003F3E5D" w:rsidP="00D3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Stebima, ar įstaigoje nepažeistas viešųjų ir privačiųjų interesų derinimas.</w:t>
            </w:r>
          </w:p>
        </w:tc>
      </w:tr>
      <w:tr w:rsidR="003F3E5D" w:rsidRPr="00AF6F22" w:rsidTr="00870AD5">
        <w:tc>
          <w:tcPr>
            <w:tcW w:w="675" w:type="dxa"/>
          </w:tcPr>
          <w:p w:rsidR="003F3E5D" w:rsidRPr="00AF6F22" w:rsidRDefault="003F3E5D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:rsidR="003F3E5D" w:rsidRPr="00AF6F22" w:rsidRDefault="00C93AAF" w:rsidP="00C93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Muziejaus darbuotojų  pareigybių aprašymų, taip pat 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informacijos apie laisvas pareigybes ir jų aprašymų skelbimas Muziejaus interneto svetainėje.</w:t>
            </w:r>
          </w:p>
        </w:tc>
        <w:tc>
          <w:tcPr>
            <w:tcW w:w="1985" w:type="dxa"/>
          </w:tcPr>
          <w:p w:rsidR="003F3E5D" w:rsidRPr="00AF6F22" w:rsidRDefault="00C93AAF" w:rsidP="00D3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Direktorius, interneto 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svetainės administratorius</w:t>
            </w:r>
          </w:p>
        </w:tc>
        <w:tc>
          <w:tcPr>
            <w:tcW w:w="1417" w:type="dxa"/>
          </w:tcPr>
          <w:p w:rsidR="003F3E5D" w:rsidRPr="00AF6F22" w:rsidRDefault="00C93AAF" w:rsidP="00F7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F71EF4" w:rsidRPr="00AF6F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 m., vėliau 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nuolat atnaujinant.</w:t>
            </w:r>
          </w:p>
        </w:tc>
        <w:tc>
          <w:tcPr>
            <w:tcW w:w="2409" w:type="dxa"/>
          </w:tcPr>
          <w:p w:rsidR="003F3E5D" w:rsidRPr="00AF6F22" w:rsidRDefault="00C93AAF" w:rsidP="000E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Skelbiami Muziejaus darbuotojų pareigybių 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aprašymai, deklaruojama faktinė situacija apie laisvas pareigyb</w:t>
            </w:r>
            <w:r w:rsidR="000E7242" w:rsidRPr="00AF6F2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</w:p>
        </w:tc>
      </w:tr>
      <w:tr w:rsidR="00C93AAF" w:rsidRPr="00AF6F22" w:rsidTr="00870AD5">
        <w:tc>
          <w:tcPr>
            <w:tcW w:w="675" w:type="dxa"/>
          </w:tcPr>
          <w:p w:rsidR="00C93AAF" w:rsidRPr="00AF6F22" w:rsidRDefault="00C93AAF" w:rsidP="00D37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402" w:type="dxa"/>
          </w:tcPr>
          <w:p w:rsidR="00C93AAF" w:rsidRPr="00AF6F22" w:rsidRDefault="00C93AAF" w:rsidP="008E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Įstaigoje patvirtintų veiklą reglamentuojančių tvarkų, taisyklių, procedūrų tobulinimas</w:t>
            </w:r>
          </w:p>
        </w:tc>
        <w:tc>
          <w:tcPr>
            <w:tcW w:w="1985" w:type="dxa"/>
          </w:tcPr>
          <w:p w:rsidR="00C93AAF" w:rsidRPr="00AF6F22" w:rsidRDefault="00C93AAF" w:rsidP="008E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 xml:space="preserve">Direktorius, asmuo, atsakingas už </w:t>
            </w:r>
            <w:r w:rsidR="00F031BC" w:rsidRPr="00AF6F22">
              <w:rPr>
                <w:rFonts w:ascii="Times New Roman" w:hAnsi="Times New Roman" w:cs="Times New Roman"/>
                <w:sz w:val="24"/>
                <w:szCs w:val="24"/>
              </w:rPr>
              <w:t>korupcijai atsparios aplinkos kūrimą</w:t>
            </w: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C93AAF" w:rsidRPr="00AF6F22" w:rsidRDefault="00C93AAF" w:rsidP="008E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Nuolat.</w:t>
            </w:r>
          </w:p>
        </w:tc>
        <w:tc>
          <w:tcPr>
            <w:tcW w:w="2409" w:type="dxa"/>
          </w:tcPr>
          <w:p w:rsidR="00C93AAF" w:rsidRPr="00AF6F22" w:rsidRDefault="00C93AAF" w:rsidP="008E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22">
              <w:rPr>
                <w:rFonts w:ascii="Times New Roman" w:hAnsi="Times New Roman" w:cs="Times New Roman"/>
                <w:sz w:val="24"/>
                <w:szCs w:val="24"/>
              </w:rPr>
              <w:t>Nustatomos galimos korupcijos prielaidos, nedelsiant tikslinami ar keičiami dokumentai.</w:t>
            </w:r>
          </w:p>
        </w:tc>
      </w:tr>
    </w:tbl>
    <w:p w:rsidR="00E909DF" w:rsidRPr="00AF6F22" w:rsidRDefault="00E909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09DF" w:rsidRPr="00AF6F2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D5F"/>
    <w:rsid w:val="000E7242"/>
    <w:rsid w:val="001A6EE0"/>
    <w:rsid w:val="00322A50"/>
    <w:rsid w:val="003F3E5D"/>
    <w:rsid w:val="0050300D"/>
    <w:rsid w:val="00671B05"/>
    <w:rsid w:val="00675543"/>
    <w:rsid w:val="006C7BEF"/>
    <w:rsid w:val="00870AD5"/>
    <w:rsid w:val="009D237D"/>
    <w:rsid w:val="00AF6F22"/>
    <w:rsid w:val="00B32D66"/>
    <w:rsid w:val="00C57BDA"/>
    <w:rsid w:val="00C93AAF"/>
    <w:rsid w:val="00D05F1F"/>
    <w:rsid w:val="00D37D5F"/>
    <w:rsid w:val="00D4051E"/>
    <w:rsid w:val="00E30C4F"/>
    <w:rsid w:val="00E909DF"/>
    <w:rsid w:val="00F031BC"/>
    <w:rsid w:val="00F075ED"/>
    <w:rsid w:val="00F7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D37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D37D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D37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D37D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ranauska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4555</Words>
  <Characters>2597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DFDF</dc:creator>
  <cp:lastModifiedBy>Lenovo Y700</cp:lastModifiedBy>
  <cp:revision>17</cp:revision>
  <cp:lastPrinted>2025-01-20T08:50:00Z</cp:lastPrinted>
  <dcterms:created xsi:type="dcterms:W3CDTF">2017-11-29T11:59:00Z</dcterms:created>
  <dcterms:modified xsi:type="dcterms:W3CDTF">2025-01-20T08:50:00Z</dcterms:modified>
</cp:coreProperties>
</file>